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96" w:rsidRPr="00B55CA2" w:rsidRDefault="00587721">
      <w:pPr>
        <w:rPr>
          <w:sz w:val="28"/>
        </w:rPr>
      </w:pPr>
      <w:r w:rsidRPr="00B55CA2">
        <w:rPr>
          <w:sz w:val="28"/>
        </w:rPr>
        <w:t>SoBA Committees</w:t>
      </w:r>
    </w:p>
    <w:p w:rsidR="00A42924" w:rsidRDefault="00A42924"/>
    <w:p w:rsidR="00A42924" w:rsidRPr="00A42924" w:rsidRDefault="00B55CA2" w:rsidP="00EF0E99">
      <w:pPr>
        <w:jc w:val="left"/>
        <w:rPr>
          <w:i/>
        </w:rPr>
      </w:pPr>
      <w:r>
        <w:rPr>
          <w:i/>
        </w:rPr>
        <w:t xml:space="preserve">The purpose of SoBA Committees is to govern decisions and manage tasks that support the mission of SoBA.  </w:t>
      </w:r>
      <w:r w:rsidR="00FB4342">
        <w:rPr>
          <w:i/>
        </w:rPr>
        <w:t>Committees receive sunset reviews annually.  N</w:t>
      </w:r>
      <w:r w:rsidR="00A42924">
        <w:rPr>
          <w:i/>
        </w:rPr>
        <w:t xml:space="preserve">ew committees will have </w:t>
      </w:r>
      <w:r>
        <w:rPr>
          <w:i/>
        </w:rPr>
        <w:t>a sunset review after 3-5 years</w:t>
      </w:r>
      <w:r w:rsidR="00A42924">
        <w:rPr>
          <w:i/>
        </w:rPr>
        <w:t>.</w:t>
      </w:r>
      <w:r>
        <w:rPr>
          <w:i/>
        </w:rPr>
        <w:t xml:space="preserve">  </w:t>
      </w:r>
      <w:proofErr w:type="gramStart"/>
      <w:r>
        <w:rPr>
          <w:i/>
        </w:rPr>
        <w:t>Committee composition is determined by the Associate Dean, in consultation with the Dean and Department Chairs</w:t>
      </w:r>
      <w:proofErr w:type="gramEnd"/>
      <w:r>
        <w:rPr>
          <w:i/>
        </w:rPr>
        <w:t>.</w:t>
      </w:r>
      <w:r w:rsidR="00A42924">
        <w:rPr>
          <w:i/>
        </w:rPr>
        <w:t xml:space="preserve">  </w:t>
      </w:r>
      <w:r w:rsidR="00EF0E99">
        <w:rPr>
          <w:i/>
        </w:rPr>
        <w:t xml:space="preserve">Some committees meet throughout the calendar year due to the nature of their responsibilities.  </w:t>
      </w:r>
      <w:r w:rsidR="00F157FC">
        <w:rPr>
          <w:i/>
        </w:rPr>
        <w:t>Ex officio committee members do not vote on committee matters.</w:t>
      </w:r>
      <w:bookmarkStart w:id="0" w:name="_GoBack"/>
      <w:bookmarkEnd w:id="0"/>
    </w:p>
    <w:p w:rsidR="00A42924" w:rsidRDefault="00A42924" w:rsidP="00E35E45">
      <w:pPr>
        <w:pBdr>
          <w:bottom w:val="single" w:sz="6" w:space="1" w:color="auto"/>
        </w:pBdr>
        <w:jc w:val="left"/>
      </w:pPr>
    </w:p>
    <w:p w:rsidR="00A42924" w:rsidRDefault="00A42924" w:rsidP="00E35E45">
      <w:pPr>
        <w:jc w:val="left"/>
      </w:pPr>
    </w:p>
    <w:p w:rsidR="00A42924" w:rsidRPr="00A42924" w:rsidRDefault="00A42924" w:rsidP="00F4668A">
      <w:pPr>
        <w:rPr>
          <w:b/>
        </w:rPr>
      </w:pPr>
      <w:r w:rsidRPr="00A42924">
        <w:rPr>
          <w:b/>
        </w:rPr>
        <w:t>CURRICULUM MANAGEMENT</w:t>
      </w:r>
    </w:p>
    <w:p w:rsidR="00AC7F1D" w:rsidRDefault="00AC7F1D" w:rsidP="00AC7F1D">
      <w:pPr>
        <w:jc w:val="left"/>
      </w:pPr>
    </w:p>
    <w:p w:rsidR="00AC7F1D" w:rsidRPr="00EF0E99" w:rsidRDefault="00AC7F1D" w:rsidP="00AC7F1D">
      <w:pPr>
        <w:jc w:val="left"/>
      </w:pPr>
      <w:r w:rsidRPr="00EF0E99">
        <w:rPr>
          <w:u w:val="single"/>
        </w:rPr>
        <w:t>MAcct Admission, Curriculum, and Assessment Committee</w:t>
      </w:r>
    </w:p>
    <w:p w:rsidR="00AC7F1D" w:rsidRPr="00EF0E99" w:rsidRDefault="00E35E45" w:rsidP="00AC7F1D">
      <w:pPr>
        <w:jc w:val="left"/>
      </w:pPr>
      <w:r w:rsidRPr="00EF0E99">
        <w:t>Charge</w:t>
      </w:r>
      <w:r w:rsidR="00AC7F1D" w:rsidRPr="00EF0E99">
        <w:t xml:space="preserve">:  </w:t>
      </w:r>
      <w:r w:rsidRPr="00EF0E99">
        <w:t>To provide</w:t>
      </w:r>
      <w:r w:rsidR="00AC7F1D" w:rsidRPr="00EF0E99">
        <w:t xml:space="preserve"> oversight of MAcct curriculum and admission</w:t>
      </w:r>
    </w:p>
    <w:p w:rsidR="00AC7F1D" w:rsidRPr="00EF0E99" w:rsidRDefault="00E35E45" w:rsidP="00AC7F1D">
      <w:pPr>
        <w:jc w:val="left"/>
      </w:pPr>
      <w:r w:rsidRPr="00EF0E99">
        <w:t>Responsibilities</w:t>
      </w:r>
      <w:r w:rsidR="00AC7F1D" w:rsidRPr="00EF0E99">
        <w:t>:</w:t>
      </w:r>
    </w:p>
    <w:p w:rsidR="00AC7F1D" w:rsidRPr="00EF0E99" w:rsidRDefault="00AC7F1D" w:rsidP="00AC7F1D">
      <w:pPr>
        <w:pStyle w:val="ListParagraph"/>
        <w:numPr>
          <w:ilvl w:val="0"/>
          <w:numId w:val="2"/>
        </w:numPr>
        <w:jc w:val="left"/>
      </w:pPr>
      <w:r w:rsidRPr="00EF0E99">
        <w:t>Evaluate applicants for admission to MAcct program</w:t>
      </w:r>
    </w:p>
    <w:p w:rsidR="00AC7F1D" w:rsidRPr="00EF0E99" w:rsidRDefault="00AC7F1D" w:rsidP="00AC7F1D">
      <w:pPr>
        <w:pStyle w:val="ListParagraph"/>
        <w:numPr>
          <w:ilvl w:val="0"/>
          <w:numId w:val="2"/>
        </w:numPr>
        <w:jc w:val="left"/>
      </w:pPr>
      <w:r w:rsidRPr="00EF0E99">
        <w:t>Propose all changes to MAcct curriculum</w:t>
      </w:r>
      <w:r w:rsidR="00F157FC">
        <w:t xml:space="preserve"> and bring to SoBA faculty for a vote</w:t>
      </w:r>
    </w:p>
    <w:p w:rsidR="00AC7F1D" w:rsidRPr="00EF0E99" w:rsidRDefault="00AC7F1D" w:rsidP="00AC7F1D">
      <w:pPr>
        <w:pStyle w:val="ListParagraph"/>
        <w:numPr>
          <w:ilvl w:val="0"/>
          <w:numId w:val="2"/>
        </w:numPr>
        <w:jc w:val="left"/>
      </w:pPr>
      <w:r w:rsidRPr="00EF0E99">
        <w:t xml:space="preserve">Assess MAcct program </w:t>
      </w:r>
      <w:r w:rsidR="005450C8" w:rsidRPr="00EF0E99">
        <w:t xml:space="preserve">learning </w:t>
      </w:r>
      <w:r w:rsidRPr="00EF0E99">
        <w:t>goals and overall quality of the MAcct program</w:t>
      </w:r>
    </w:p>
    <w:p w:rsidR="00AC7F1D" w:rsidRPr="00EF0E99" w:rsidRDefault="00AC7F1D" w:rsidP="00AC7F1D">
      <w:pPr>
        <w:pStyle w:val="ListParagraph"/>
        <w:numPr>
          <w:ilvl w:val="0"/>
          <w:numId w:val="2"/>
        </w:numPr>
        <w:jc w:val="left"/>
      </w:pPr>
      <w:r w:rsidRPr="00EF0E99">
        <w:t>Establish policies impacting the MAcct program and students</w:t>
      </w:r>
    </w:p>
    <w:p w:rsidR="00E35E45" w:rsidRPr="00EF0E99" w:rsidRDefault="00AC7F1D" w:rsidP="00E35E45">
      <w:pPr>
        <w:pStyle w:val="ListParagraph"/>
        <w:numPr>
          <w:ilvl w:val="0"/>
          <w:numId w:val="2"/>
        </w:numPr>
        <w:jc w:val="left"/>
      </w:pPr>
      <w:r w:rsidRPr="00EF0E99">
        <w:t xml:space="preserve">Ensure the MAcct program meets AACSB </w:t>
      </w:r>
      <w:r w:rsidR="005450C8" w:rsidRPr="00EF0E99">
        <w:t xml:space="preserve">and UM </w:t>
      </w:r>
      <w:r w:rsidRPr="00EF0E99">
        <w:t>standards</w:t>
      </w:r>
    </w:p>
    <w:p w:rsidR="00E35E45" w:rsidRPr="00EF0E99" w:rsidRDefault="00E35E45" w:rsidP="00E35E45">
      <w:pPr>
        <w:jc w:val="left"/>
      </w:pPr>
      <w:proofErr w:type="gramStart"/>
      <w:r w:rsidRPr="00EF0E99">
        <w:t>Composition:  MAcct Director (chair), accounting</w:t>
      </w:r>
      <w:r w:rsidR="00FC3872">
        <w:t xml:space="preserve"> and MAcct</w:t>
      </w:r>
      <w:r w:rsidRPr="00EF0E99">
        <w:t xml:space="preserve"> faculty, MAcct program coordinator, and one faculty member external to the MAcct.</w:t>
      </w:r>
      <w:proofErr w:type="gramEnd"/>
    </w:p>
    <w:p w:rsidR="00AC7F1D" w:rsidRPr="00EF0E99" w:rsidRDefault="00AC7F1D" w:rsidP="00AC7F1D">
      <w:pPr>
        <w:jc w:val="left"/>
      </w:pPr>
    </w:p>
    <w:p w:rsidR="00AC7F1D" w:rsidRPr="00EF0E99" w:rsidRDefault="00AC7F1D" w:rsidP="00AC7F1D">
      <w:pPr>
        <w:jc w:val="left"/>
        <w:rPr>
          <w:u w:val="single"/>
        </w:rPr>
      </w:pPr>
      <w:r w:rsidRPr="00EF0E99">
        <w:rPr>
          <w:u w:val="single"/>
        </w:rPr>
        <w:t>MBA Admission, Curriculum and Assessment Committee</w:t>
      </w:r>
    </w:p>
    <w:p w:rsidR="00AC7F1D" w:rsidRPr="00EF0E99" w:rsidRDefault="00E35E45" w:rsidP="00AC7F1D">
      <w:pPr>
        <w:jc w:val="left"/>
      </w:pPr>
      <w:proofErr w:type="gramStart"/>
      <w:r w:rsidRPr="00EF0E99">
        <w:t>Charge</w:t>
      </w:r>
      <w:r w:rsidR="00AC7F1D" w:rsidRPr="00EF0E99">
        <w:t xml:space="preserve">:  </w:t>
      </w:r>
      <w:r w:rsidRPr="00EF0E99">
        <w:t>To provide</w:t>
      </w:r>
      <w:r w:rsidR="00AC7F1D" w:rsidRPr="00EF0E99">
        <w:t xml:space="preserve"> oversight of MBA curriculum</w:t>
      </w:r>
      <w:r w:rsidR="00930359">
        <w:t>, admission, and program assessment.</w:t>
      </w:r>
      <w:proofErr w:type="gramEnd"/>
    </w:p>
    <w:p w:rsidR="00C10445" w:rsidRPr="00EF0E99" w:rsidRDefault="00E35E45" w:rsidP="00AC7F1D">
      <w:pPr>
        <w:jc w:val="left"/>
      </w:pPr>
      <w:r w:rsidRPr="00EF0E99">
        <w:t>Responsibilities</w:t>
      </w:r>
      <w:r w:rsidR="00C10445" w:rsidRPr="00EF0E99">
        <w:t>:</w:t>
      </w:r>
    </w:p>
    <w:p w:rsidR="00AC7F1D" w:rsidRPr="00EF0E99" w:rsidRDefault="00AC7F1D" w:rsidP="00AC7F1D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EF0E99">
        <w:t>Evaluate applicants for admission to MBA program</w:t>
      </w:r>
    </w:p>
    <w:p w:rsidR="00AC7F1D" w:rsidRPr="00EF0E99" w:rsidRDefault="00AC7F1D" w:rsidP="00AC7F1D">
      <w:pPr>
        <w:pStyle w:val="ListParagraph"/>
        <w:numPr>
          <w:ilvl w:val="0"/>
          <w:numId w:val="4"/>
        </w:numPr>
        <w:jc w:val="left"/>
      </w:pPr>
      <w:r w:rsidRPr="00EF0E99">
        <w:t>Propose all changes to MBA curriculum</w:t>
      </w:r>
      <w:r w:rsidR="00F157FC">
        <w:t xml:space="preserve"> and bring to SoBA faculty for a vote</w:t>
      </w:r>
    </w:p>
    <w:p w:rsidR="00AC7F1D" w:rsidRPr="00EF0E99" w:rsidRDefault="00AC7F1D" w:rsidP="00AC7F1D">
      <w:pPr>
        <w:pStyle w:val="ListParagraph"/>
        <w:numPr>
          <w:ilvl w:val="0"/>
          <w:numId w:val="4"/>
        </w:numPr>
        <w:jc w:val="left"/>
      </w:pPr>
      <w:r w:rsidRPr="00EF0E99">
        <w:t xml:space="preserve">Assess MBA program </w:t>
      </w:r>
      <w:r w:rsidR="005450C8" w:rsidRPr="00EF0E99">
        <w:t xml:space="preserve">learning </w:t>
      </w:r>
      <w:r w:rsidRPr="00EF0E99">
        <w:t>goals and overall quality of the MBA program</w:t>
      </w:r>
    </w:p>
    <w:p w:rsidR="00AC7F1D" w:rsidRPr="00EF0E99" w:rsidRDefault="00AC7F1D" w:rsidP="00AC7F1D">
      <w:pPr>
        <w:pStyle w:val="ListParagraph"/>
        <w:numPr>
          <w:ilvl w:val="0"/>
          <w:numId w:val="4"/>
        </w:numPr>
        <w:jc w:val="left"/>
      </w:pPr>
      <w:r w:rsidRPr="00EF0E99">
        <w:t>Establish policies impacting the MBA program and students</w:t>
      </w:r>
    </w:p>
    <w:p w:rsidR="00405C79" w:rsidRDefault="00AC7F1D" w:rsidP="00E35E45">
      <w:pPr>
        <w:pStyle w:val="ListParagraph"/>
        <w:numPr>
          <w:ilvl w:val="0"/>
          <w:numId w:val="4"/>
        </w:numPr>
        <w:jc w:val="left"/>
      </w:pPr>
      <w:r w:rsidRPr="00EF0E99">
        <w:t xml:space="preserve">Ensure the MBA program meets AACSB </w:t>
      </w:r>
      <w:r w:rsidR="005450C8" w:rsidRPr="00EF0E99">
        <w:t xml:space="preserve">and UM </w:t>
      </w:r>
      <w:r w:rsidRPr="00EF0E99">
        <w:t>standards</w:t>
      </w:r>
    </w:p>
    <w:p w:rsidR="00E35E45" w:rsidRDefault="00E35E45" w:rsidP="00405C79">
      <w:pPr>
        <w:jc w:val="left"/>
      </w:pPr>
      <w:proofErr w:type="gramStart"/>
      <w:r w:rsidRPr="00EF0E99">
        <w:t xml:space="preserve">Composition:   MBA Director (chair), MBA faculty members from each discipline, </w:t>
      </w:r>
      <w:r w:rsidR="00692905">
        <w:t xml:space="preserve">and </w:t>
      </w:r>
      <w:r w:rsidRPr="00EF0E99">
        <w:t>MBA program coordinator</w:t>
      </w:r>
      <w:r w:rsidR="00692905">
        <w:t xml:space="preserve"> (ex-officio)</w:t>
      </w:r>
      <w:r w:rsidRPr="00EF0E99">
        <w:t>, and MAcct Director (ex-officio).</w:t>
      </w:r>
      <w:proofErr w:type="gramEnd"/>
    </w:p>
    <w:p w:rsidR="00FC3872" w:rsidRDefault="00FC3872" w:rsidP="00405C79">
      <w:pPr>
        <w:jc w:val="left"/>
      </w:pPr>
    </w:p>
    <w:p w:rsidR="00EC0F03" w:rsidRDefault="00EC0F03" w:rsidP="00EC0F03">
      <w:pPr>
        <w:jc w:val="left"/>
        <w:rPr>
          <w:u w:val="single"/>
        </w:rPr>
      </w:pPr>
      <w:r w:rsidRPr="00EF0E99">
        <w:rPr>
          <w:u w:val="single"/>
        </w:rPr>
        <w:t>M</w:t>
      </w:r>
      <w:r>
        <w:rPr>
          <w:u w:val="single"/>
        </w:rPr>
        <w:t>SBA</w:t>
      </w:r>
      <w:r w:rsidRPr="00EF0E99">
        <w:rPr>
          <w:u w:val="single"/>
        </w:rPr>
        <w:t xml:space="preserve"> Admission, Curriculum and Assessment Committee</w:t>
      </w:r>
      <w:r>
        <w:rPr>
          <w:u w:val="single"/>
        </w:rPr>
        <w:t xml:space="preserve"> </w:t>
      </w:r>
    </w:p>
    <w:p w:rsidR="00EC0F03" w:rsidRPr="00EF0E99" w:rsidRDefault="00EC0F03" w:rsidP="00EC0F03">
      <w:pPr>
        <w:jc w:val="left"/>
      </w:pPr>
      <w:proofErr w:type="gramStart"/>
      <w:r w:rsidRPr="00EF0E99">
        <w:t xml:space="preserve">Charge:  </w:t>
      </w:r>
      <w:r>
        <w:t>To provide oversight of MSBA</w:t>
      </w:r>
      <w:r w:rsidRPr="00EF0E99">
        <w:t xml:space="preserve"> curriculum</w:t>
      </w:r>
      <w:r>
        <w:t>, admission, and program assessment.</w:t>
      </w:r>
      <w:proofErr w:type="gramEnd"/>
    </w:p>
    <w:p w:rsidR="00EC0F03" w:rsidRPr="00EF0E99" w:rsidRDefault="00EC0F03" w:rsidP="00EC0F03">
      <w:pPr>
        <w:jc w:val="left"/>
      </w:pPr>
      <w:r w:rsidRPr="00EF0E99">
        <w:t>Responsibilities:</w:t>
      </w:r>
    </w:p>
    <w:p w:rsidR="00EC0F03" w:rsidRPr="00EF0E99" w:rsidRDefault="00EC0F03" w:rsidP="00EC0F03">
      <w:pPr>
        <w:pStyle w:val="ListParagraph"/>
        <w:numPr>
          <w:ilvl w:val="0"/>
          <w:numId w:val="20"/>
        </w:numPr>
        <w:jc w:val="left"/>
        <w:rPr>
          <w:u w:val="single"/>
        </w:rPr>
      </w:pPr>
      <w:r w:rsidRPr="00EF0E99">
        <w:t>Evaluate applicants</w:t>
      </w:r>
      <w:r>
        <w:t xml:space="preserve"> for admission to MSBA</w:t>
      </w:r>
      <w:r w:rsidRPr="00EF0E99">
        <w:t xml:space="preserve"> program</w:t>
      </w:r>
      <w:r>
        <w:t xml:space="preserve"> based on admission criteria</w:t>
      </w:r>
    </w:p>
    <w:p w:rsidR="00EC0F03" w:rsidRPr="00EF0E99" w:rsidRDefault="00EC0F03" w:rsidP="00EC0F03">
      <w:pPr>
        <w:pStyle w:val="ListParagraph"/>
        <w:numPr>
          <w:ilvl w:val="0"/>
          <w:numId w:val="20"/>
        </w:numPr>
        <w:jc w:val="left"/>
      </w:pPr>
      <w:r>
        <w:t>Propose all changes to MSBA</w:t>
      </w:r>
      <w:r w:rsidRPr="00EF0E99">
        <w:t xml:space="preserve"> curriculum</w:t>
      </w:r>
      <w:r>
        <w:t xml:space="preserve"> and bring to SoBA faculty for a vote</w:t>
      </w:r>
    </w:p>
    <w:p w:rsidR="00EC0F03" w:rsidRPr="00EF0E99" w:rsidRDefault="00EC0F03" w:rsidP="00EC0F03">
      <w:pPr>
        <w:pStyle w:val="ListParagraph"/>
        <w:numPr>
          <w:ilvl w:val="0"/>
          <w:numId w:val="20"/>
        </w:numPr>
        <w:jc w:val="left"/>
      </w:pPr>
      <w:r>
        <w:t>Assess MSBA</w:t>
      </w:r>
      <w:r w:rsidRPr="00EF0E99">
        <w:t xml:space="preserve"> program learning goals and overall quality of the M</w:t>
      </w:r>
      <w:r>
        <w:t>S</w:t>
      </w:r>
      <w:r w:rsidRPr="00EF0E99">
        <w:t>BA program</w:t>
      </w:r>
    </w:p>
    <w:p w:rsidR="00EC0F03" w:rsidRPr="00EF0E99" w:rsidRDefault="00EC0F03" w:rsidP="00EC0F03">
      <w:pPr>
        <w:pStyle w:val="ListParagraph"/>
        <w:numPr>
          <w:ilvl w:val="0"/>
          <w:numId w:val="20"/>
        </w:numPr>
        <w:jc w:val="left"/>
      </w:pPr>
      <w:r w:rsidRPr="00EF0E99">
        <w:t>Establish policies impacting the M</w:t>
      </w:r>
      <w:r>
        <w:t>S</w:t>
      </w:r>
      <w:r w:rsidRPr="00EF0E99">
        <w:t>BA program and students</w:t>
      </w:r>
    </w:p>
    <w:p w:rsidR="00EC0F03" w:rsidRDefault="00EC0F03" w:rsidP="00EC0F03">
      <w:pPr>
        <w:pStyle w:val="ListParagraph"/>
        <w:numPr>
          <w:ilvl w:val="0"/>
          <w:numId w:val="20"/>
        </w:numPr>
        <w:jc w:val="left"/>
      </w:pPr>
      <w:r w:rsidRPr="00EF0E99">
        <w:t>Ensure the M</w:t>
      </w:r>
      <w:r>
        <w:t>S</w:t>
      </w:r>
      <w:r w:rsidRPr="00EF0E99">
        <w:t>BA program meets AACSB and UM standards</w:t>
      </w:r>
    </w:p>
    <w:p w:rsidR="00EC0F03" w:rsidRDefault="00EC0F03" w:rsidP="00EC0F03">
      <w:pPr>
        <w:jc w:val="left"/>
      </w:pPr>
      <w:r w:rsidRPr="00EF0E99">
        <w:t>Composition:   M</w:t>
      </w:r>
      <w:r>
        <w:t>S</w:t>
      </w:r>
      <w:r w:rsidRPr="00EF0E99">
        <w:t xml:space="preserve">BA Director (chair), </w:t>
      </w:r>
      <w:proofErr w:type="gramStart"/>
      <w:r w:rsidRPr="00EF0E99">
        <w:t>M</w:t>
      </w:r>
      <w:r>
        <w:t>S</w:t>
      </w:r>
      <w:r w:rsidRPr="00EF0E99">
        <w:t xml:space="preserve">BA </w:t>
      </w:r>
      <w:r>
        <w:t>core course</w:t>
      </w:r>
      <w:r w:rsidRPr="00EF0E99">
        <w:t xml:space="preserve"> faculty members</w:t>
      </w:r>
      <w:proofErr w:type="gramEnd"/>
      <w:r w:rsidRPr="00EF0E99">
        <w:t xml:space="preserve">, </w:t>
      </w:r>
      <w:r w:rsidR="00F157FC">
        <w:t>faculty member external to the MSBA,</w:t>
      </w:r>
      <w:r>
        <w:t xml:space="preserve"> M&amp;M and MIS department chairs, and </w:t>
      </w:r>
      <w:r w:rsidRPr="00EF0E99">
        <w:t>M</w:t>
      </w:r>
      <w:r>
        <w:t>S</w:t>
      </w:r>
      <w:r w:rsidRPr="00EF0E99">
        <w:t>BA program coordinator</w:t>
      </w:r>
      <w:r>
        <w:t xml:space="preserve"> (ex-officio)</w:t>
      </w:r>
      <w:r w:rsidR="00F157FC">
        <w:t>.</w:t>
      </w:r>
    </w:p>
    <w:p w:rsidR="00EC0F03" w:rsidRDefault="00EC0F03" w:rsidP="00405C79">
      <w:pPr>
        <w:jc w:val="left"/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F157FC">
      <w:pPr>
        <w:rPr>
          <w:u w:val="single"/>
        </w:rPr>
      </w:pPr>
      <w:proofErr w:type="gramStart"/>
      <w:r w:rsidRPr="00A42924">
        <w:rPr>
          <w:b/>
        </w:rPr>
        <w:lastRenderedPageBreak/>
        <w:t>CURRICULUM MANAGEMENT</w:t>
      </w:r>
      <w:r>
        <w:rPr>
          <w:b/>
        </w:rPr>
        <w:t xml:space="preserve"> (cont.)</w:t>
      </w:r>
      <w:proofErr w:type="gramEnd"/>
    </w:p>
    <w:p w:rsidR="00F157FC" w:rsidRDefault="00F157FC" w:rsidP="00C10445">
      <w:pPr>
        <w:jc w:val="left"/>
        <w:rPr>
          <w:u w:val="single"/>
        </w:rPr>
      </w:pPr>
    </w:p>
    <w:p w:rsidR="00583E75" w:rsidRPr="00EF0E99" w:rsidRDefault="00F157FC" w:rsidP="00C10445">
      <w:pPr>
        <w:jc w:val="left"/>
        <w:rPr>
          <w:u w:val="single"/>
        </w:rPr>
      </w:pPr>
      <w:r>
        <w:rPr>
          <w:u w:val="single"/>
        </w:rPr>
        <w:t>U</w:t>
      </w:r>
      <w:r w:rsidR="00583E75" w:rsidRPr="00EF0E99">
        <w:rPr>
          <w:u w:val="single"/>
        </w:rPr>
        <w:t>ndergraduate Curriculum Committee</w:t>
      </w:r>
    </w:p>
    <w:p w:rsidR="00583E75" w:rsidRPr="00EF0E99" w:rsidRDefault="00E35E45" w:rsidP="00C10445">
      <w:pPr>
        <w:jc w:val="left"/>
      </w:pPr>
      <w:r w:rsidRPr="00EF0E99">
        <w:t>Charge:  To m</w:t>
      </w:r>
      <w:r w:rsidR="00583E75" w:rsidRPr="00EF0E99">
        <w:t xml:space="preserve">anage the SoBA </w:t>
      </w:r>
      <w:r w:rsidR="0016381B" w:rsidRPr="00EF0E99">
        <w:t xml:space="preserve">undergraduate </w:t>
      </w:r>
      <w:r w:rsidR="00583E75" w:rsidRPr="00EF0E99">
        <w:t>curriculum change process</w:t>
      </w:r>
    </w:p>
    <w:p w:rsidR="00E35E45" w:rsidRPr="00EF0E99" w:rsidRDefault="00E35E45" w:rsidP="00C10445">
      <w:pPr>
        <w:jc w:val="left"/>
      </w:pPr>
      <w:r w:rsidRPr="00EF0E99">
        <w:t xml:space="preserve">Responsibilities:  </w:t>
      </w:r>
    </w:p>
    <w:p w:rsidR="00583E75" w:rsidRPr="00EF0E99" w:rsidRDefault="00583E75" w:rsidP="005450C8">
      <w:pPr>
        <w:pStyle w:val="ListParagraph"/>
        <w:numPr>
          <w:ilvl w:val="0"/>
          <w:numId w:val="12"/>
        </w:numPr>
        <w:jc w:val="left"/>
      </w:pPr>
      <w:r w:rsidRPr="00EF0E99">
        <w:t>Evaluate all curriculum proposals applicable to undergraduate students</w:t>
      </w:r>
      <w:r w:rsidR="005450C8" w:rsidRPr="00EF0E99">
        <w:t>, forwarding recommendations for SoBA faculty votes</w:t>
      </w:r>
    </w:p>
    <w:p w:rsidR="00583E75" w:rsidRPr="00EF0E99" w:rsidRDefault="00583E75" w:rsidP="00583E75">
      <w:pPr>
        <w:pStyle w:val="ListParagraph"/>
        <w:numPr>
          <w:ilvl w:val="0"/>
          <w:numId w:val="7"/>
        </w:numPr>
        <w:jc w:val="left"/>
      </w:pPr>
      <w:r w:rsidRPr="00EF0E99">
        <w:t>Propose curriculum changes that do not logically fit in one particular department</w:t>
      </w:r>
    </w:p>
    <w:p w:rsidR="00583E75" w:rsidRPr="00EF0E99" w:rsidRDefault="00583E75" w:rsidP="00583E75">
      <w:pPr>
        <w:pStyle w:val="ListParagraph"/>
        <w:numPr>
          <w:ilvl w:val="0"/>
          <w:numId w:val="7"/>
        </w:numPr>
        <w:jc w:val="left"/>
      </w:pPr>
      <w:r w:rsidRPr="00EF0E99">
        <w:t>Ensure all SoBA curriculum changes meet university standards and submissions meet deadlines</w:t>
      </w:r>
    </w:p>
    <w:p w:rsidR="00583E75" w:rsidRPr="00EF0E99" w:rsidRDefault="00583E75" w:rsidP="00583E75">
      <w:pPr>
        <w:pStyle w:val="ListParagraph"/>
        <w:numPr>
          <w:ilvl w:val="0"/>
          <w:numId w:val="7"/>
        </w:numPr>
        <w:jc w:val="left"/>
      </w:pPr>
      <w:r w:rsidRPr="00EF0E99">
        <w:t>Communicate all curriculum changes to SoBA Central for advising purposes</w:t>
      </w:r>
    </w:p>
    <w:p w:rsidR="00235AE0" w:rsidRPr="00EF0E99" w:rsidRDefault="00235AE0" w:rsidP="00583E75">
      <w:pPr>
        <w:pStyle w:val="ListParagraph"/>
        <w:numPr>
          <w:ilvl w:val="0"/>
          <w:numId w:val="7"/>
        </w:numPr>
        <w:jc w:val="left"/>
      </w:pPr>
      <w:r w:rsidRPr="00EF0E99">
        <w:t>Remain abreast of changing UM</w:t>
      </w:r>
      <w:r w:rsidR="00EA5323" w:rsidRPr="00EF0E99">
        <w:t xml:space="preserve"> </w:t>
      </w:r>
      <w:r w:rsidRPr="00EF0E99">
        <w:t xml:space="preserve">graduation requirements as they impact our </w:t>
      </w:r>
      <w:r w:rsidR="00EA5323" w:rsidRPr="00EF0E99">
        <w:t xml:space="preserve">undergraduate </w:t>
      </w:r>
      <w:r w:rsidRPr="00EF0E99">
        <w:t>students</w:t>
      </w:r>
    </w:p>
    <w:p w:rsidR="00587721" w:rsidRPr="00EF0E99" w:rsidRDefault="00587721" w:rsidP="00583E75">
      <w:pPr>
        <w:pStyle w:val="ListParagraph"/>
        <w:numPr>
          <w:ilvl w:val="0"/>
          <w:numId w:val="7"/>
        </w:numPr>
        <w:jc w:val="left"/>
      </w:pPr>
      <w:r w:rsidRPr="00EF0E99">
        <w:t>Periodically evaluate the career development curriculum incorporated into the undergraduate core.</w:t>
      </w:r>
    </w:p>
    <w:p w:rsidR="00E35E45" w:rsidRPr="00EF0E99" w:rsidRDefault="00E35E45" w:rsidP="00E35E45">
      <w:pPr>
        <w:jc w:val="left"/>
      </w:pPr>
      <w:proofErr w:type="gramStart"/>
      <w:r w:rsidRPr="00EF0E99">
        <w:t xml:space="preserve">Composition:  One faculty member from each </w:t>
      </w:r>
      <w:r w:rsidR="00692905">
        <w:t>discipline</w:t>
      </w:r>
      <w:r w:rsidRPr="00EF0E99">
        <w:t xml:space="preserve"> (including the committee ch</w:t>
      </w:r>
      <w:r w:rsidR="00F157FC">
        <w:t>air), SoBA Advising coordinator (ex officio), staff representative (ex officio).</w:t>
      </w:r>
      <w:proofErr w:type="gramEnd"/>
      <w:r w:rsidR="00F157FC">
        <w:t xml:space="preserve">  </w:t>
      </w:r>
    </w:p>
    <w:p w:rsidR="00E35E45" w:rsidRPr="00EF0E99" w:rsidRDefault="00E35E45" w:rsidP="00E35E45">
      <w:pPr>
        <w:jc w:val="left"/>
      </w:pPr>
    </w:p>
    <w:p w:rsidR="00E35E45" w:rsidRPr="00EF0E99" w:rsidRDefault="00E35E45" w:rsidP="00E35E45">
      <w:pPr>
        <w:jc w:val="left"/>
        <w:rPr>
          <w:u w:val="single"/>
        </w:rPr>
      </w:pPr>
      <w:r w:rsidRPr="00EF0E99">
        <w:rPr>
          <w:u w:val="single"/>
        </w:rPr>
        <w:t>Undergraduate Assessment Committee</w:t>
      </w:r>
    </w:p>
    <w:p w:rsidR="00E35E45" w:rsidRPr="00EF0E99" w:rsidRDefault="00E35E45" w:rsidP="00E35E45">
      <w:pPr>
        <w:jc w:val="left"/>
      </w:pPr>
      <w:r w:rsidRPr="00EF0E99">
        <w:t>Charge:  To assess undergraduate program learning goals and suggest curriculum modifications based on results</w:t>
      </w:r>
    </w:p>
    <w:p w:rsidR="00E35E45" w:rsidRPr="00EF0E99" w:rsidRDefault="00E35E45" w:rsidP="00E35E45">
      <w:pPr>
        <w:jc w:val="left"/>
      </w:pPr>
      <w:r w:rsidRPr="00EF0E99">
        <w:t>Responsibilities:</w:t>
      </w:r>
    </w:p>
    <w:p w:rsidR="00E35E45" w:rsidRPr="00EF0E99" w:rsidRDefault="00E35E45" w:rsidP="00E35E45">
      <w:pPr>
        <w:pStyle w:val="ListParagraph"/>
        <w:numPr>
          <w:ilvl w:val="0"/>
          <w:numId w:val="8"/>
        </w:numPr>
        <w:jc w:val="left"/>
      </w:pPr>
      <w:r w:rsidRPr="00EF0E99">
        <w:t>Remain abreast of AACSB standards regarding curriculum management and evaluation</w:t>
      </w:r>
    </w:p>
    <w:p w:rsidR="00E35E45" w:rsidRPr="00EF0E99" w:rsidRDefault="00587721" w:rsidP="00E35E45">
      <w:pPr>
        <w:pStyle w:val="ListParagraph"/>
        <w:numPr>
          <w:ilvl w:val="0"/>
          <w:numId w:val="8"/>
        </w:numPr>
        <w:jc w:val="left"/>
      </w:pPr>
      <w:r w:rsidRPr="00EF0E99">
        <w:t xml:space="preserve">Develop and/or modify </w:t>
      </w:r>
      <w:proofErr w:type="gramStart"/>
      <w:r w:rsidRPr="00EF0E99">
        <w:t>program learning</w:t>
      </w:r>
      <w:proofErr w:type="gramEnd"/>
      <w:r w:rsidRPr="00EF0E99">
        <w:t xml:space="preserve"> goals consistent with the undergraduate mission.</w:t>
      </w:r>
    </w:p>
    <w:p w:rsidR="00587721" w:rsidRPr="00EF0E99" w:rsidRDefault="00587721" w:rsidP="00E35E45">
      <w:pPr>
        <w:pStyle w:val="ListParagraph"/>
        <w:numPr>
          <w:ilvl w:val="0"/>
          <w:numId w:val="8"/>
        </w:numPr>
        <w:jc w:val="left"/>
      </w:pPr>
      <w:r w:rsidRPr="00EF0E99">
        <w:t>Implement a comprehensive assessment program</w:t>
      </w:r>
    </w:p>
    <w:p w:rsidR="00587721" w:rsidRPr="00EF0E99" w:rsidRDefault="00587721" w:rsidP="00E35E45">
      <w:pPr>
        <w:pStyle w:val="ListParagraph"/>
        <w:numPr>
          <w:ilvl w:val="0"/>
          <w:numId w:val="8"/>
        </w:numPr>
        <w:jc w:val="left"/>
      </w:pPr>
      <w:r w:rsidRPr="00EF0E99">
        <w:t>Document the assessment program</w:t>
      </w:r>
    </w:p>
    <w:p w:rsidR="00587721" w:rsidRPr="00EF0E99" w:rsidRDefault="00587721" w:rsidP="00E35E45">
      <w:pPr>
        <w:pStyle w:val="ListParagraph"/>
        <w:numPr>
          <w:ilvl w:val="0"/>
          <w:numId w:val="8"/>
        </w:numPr>
        <w:jc w:val="left"/>
      </w:pPr>
      <w:r w:rsidRPr="00EF0E99">
        <w:t>Propose changes in response to assessment results</w:t>
      </w:r>
    </w:p>
    <w:p w:rsidR="00587721" w:rsidRPr="00EF0E99" w:rsidRDefault="00587721" w:rsidP="00E35E45">
      <w:pPr>
        <w:pStyle w:val="ListParagraph"/>
        <w:numPr>
          <w:ilvl w:val="0"/>
          <w:numId w:val="8"/>
        </w:numPr>
        <w:jc w:val="left"/>
      </w:pPr>
      <w:r w:rsidRPr="00EF0E99">
        <w:t>Disseminate assessment results to faculty</w:t>
      </w:r>
    </w:p>
    <w:p w:rsidR="00E35E45" w:rsidRDefault="00587721" w:rsidP="00E35E45">
      <w:pPr>
        <w:jc w:val="left"/>
      </w:pPr>
      <w:r w:rsidRPr="00EF0E99">
        <w:t>Composition:  At least one faculty member from each discipline (including the committee chair), staff representative</w:t>
      </w:r>
      <w:r w:rsidR="00930359">
        <w:t xml:space="preserve"> (ex –officio)</w:t>
      </w:r>
      <w:r w:rsidRPr="00EF0E99">
        <w:t>,</w:t>
      </w:r>
      <w:r w:rsidR="00930359">
        <w:t xml:space="preserve"> and</w:t>
      </w:r>
      <w:r w:rsidRPr="00EF0E99">
        <w:t xml:space="preserve"> Associate Dean (ex-officio)</w:t>
      </w:r>
    </w:p>
    <w:p w:rsidR="00E05194" w:rsidRDefault="00E05194" w:rsidP="00E05194">
      <w:pPr>
        <w:jc w:val="left"/>
        <w:rPr>
          <w:u w:val="single"/>
        </w:rPr>
      </w:pPr>
    </w:p>
    <w:p w:rsidR="00F157FC" w:rsidRDefault="00F157FC" w:rsidP="00F157FC">
      <w:pPr>
        <w:pBdr>
          <w:bottom w:val="single" w:sz="6" w:space="1" w:color="auto"/>
        </w:pBdr>
      </w:pPr>
    </w:p>
    <w:p w:rsidR="00F157FC" w:rsidRDefault="00F157FC" w:rsidP="00F157FC"/>
    <w:p w:rsidR="00F157FC" w:rsidRPr="00A42924" w:rsidRDefault="00F157FC" w:rsidP="00F157FC">
      <w:pPr>
        <w:rPr>
          <w:b/>
        </w:rPr>
      </w:pPr>
      <w:r>
        <w:rPr>
          <w:b/>
        </w:rPr>
        <w:t>ACCREDITATION</w:t>
      </w:r>
    </w:p>
    <w:p w:rsidR="00F157FC" w:rsidRDefault="00F157FC" w:rsidP="00F157FC"/>
    <w:p w:rsidR="00F157FC" w:rsidRPr="0085355D" w:rsidRDefault="00F157FC" w:rsidP="00F157FC">
      <w:pPr>
        <w:jc w:val="left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Accreditation Committee</w:t>
      </w:r>
    </w:p>
    <w:p w:rsidR="00F157FC" w:rsidRPr="0085355D" w:rsidRDefault="00F157FC" w:rsidP="00F157FC">
      <w:pPr>
        <w:jc w:val="left"/>
        <w:rPr>
          <w:rFonts w:ascii="Calibri" w:eastAsia="Calibri" w:hAnsi="Calibri" w:cs="Times New Roman"/>
          <w:color w:val="000000" w:themeColor="text1"/>
        </w:rPr>
      </w:pPr>
      <w:r w:rsidRPr="0085355D">
        <w:rPr>
          <w:rFonts w:ascii="Calibri" w:eastAsia="Calibri" w:hAnsi="Calibri" w:cs="Times New Roman"/>
        </w:rPr>
        <w:t>Charge</w:t>
      </w:r>
      <w:r w:rsidRPr="0085355D">
        <w:rPr>
          <w:rFonts w:ascii="Calibri" w:eastAsia="Calibri" w:hAnsi="Calibri" w:cs="Times New Roman"/>
          <w:color w:val="000000" w:themeColor="text1"/>
        </w:rPr>
        <w:t>:  To provide oversight of maintenance of AACSB accreditation</w:t>
      </w:r>
    </w:p>
    <w:p w:rsidR="00F157FC" w:rsidRPr="0085355D" w:rsidRDefault="00F157FC" w:rsidP="00F157FC">
      <w:pPr>
        <w:jc w:val="left"/>
        <w:rPr>
          <w:rFonts w:ascii="Calibri" w:eastAsia="Calibri" w:hAnsi="Calibri" w:cs="Times New Roman"/>
          <w:color w:val="000000" w:themeColor="text1"/>
        </w:rPr>
      </w:pPr>
      <w:r w:rsidRPr="0085355D">
        <w:rPr>
          <w:rFonts w:ascii="Calibri" w:eastAsia="Calibri" w:hAnsi="Calibri" w:cs="Times New Roman"/>
          <w:color w:val="000000" w:themeColor="text1"/>
        </w:rPr>
        <w:t xml:space="preserve">Responsibilities:   </w:t>
      </w:r>
    </w:p>
    <w:p w:rsidR="00F157FC" w:rsidRPr="0085355D" w:rsidRDefault="00F157FC" w:rsidP="00F157FC">
      <w:pPr>
        <w:numPr>
          <w:ilvl w:val="0"/>
          <w:numId w:val="16"/>
        </w:numPr>
        <w:contextualSpacing/>
        <w:jc w:val="left"/>
        <w:rPr>
          <w:rFonts w:ascii="Calibri" w:eastAsia="Calibri" w:hAnsi="Calibri" w:cs="Times New Roman"/>
        </w:rPr>
      </w:pPr>
      <w:r w:rsidRPr="0085355D">
        <w:rPr>
          <w:rFonts w:ascii="Calibri" w:eastAsia="Calibri" w:hAnsi="Calibri" w:cs="Times New Roman"/>
        </w:rPr>
        <w:t>Remain abreast of AACSB accreditation standards</w:t>
      </w:r>
    </w:p>
    <w:p w:rsidR="00F157FC" w:rsidRPr="0085355D" w:rsidRDefault="00F157FC" w:rsidP="00F157FC">
      <w:pPr>
        <w:numPr>
          <w:ilvl w:val="0"/>
          <w:numId w:val="16"/>
        </w:numPr>
        <w:contextualSpacing/>
        <w:jc w:val="left"/>
        <w:rPr>
          <w:rFonts w:ascii="Calibri" w:eastAsia="Calibri" w:hAnsi="Calibri" w:cs="Times New Roman"/>
        </w:rPr>
      </w:pPr>
      <w:r w:rsidRPr="0085355D">
        <w:rPr>
          <w:rFonts w:ascii="Calibri" w:eastAsia="Calibri" w:hAnsi="Calibri" w:cs="Times New Roman"/>
        </w:rPr>
        <w:t>Inform SoBA faculty and staff of changes to AACSB accreditation standards</w:t>
      </w:r>
    </w:p>
    <w:p w:rsidR="00F157FC" w:rsidRPr="0085355D" w:rsidRDefault="00F157FC" w:rsidP="00F157FC">
      <w:pPr>
        <w:numPr>
          <w:ilvl w:val="0"/>
          <w:numId w:val="16"/>
        </w:numPr>
        <w:contextualSpacing/>
        <w:jc w:val="left"/>
        <w:rPr>
          <w:rFonts w:ascii="Calibri" w:eastAsia="Calibri" w:hAnsi="Calibri" w:cs="Times New Roman"/>
        </w:rPr>
      </w:pPr>
      <w:r w:rsidRPr="0085355D">
        <w:rPr>
          <w:rFonts w:ascii="Calibri" w:eastAsia="Calibri" w:hAnsi="Calibri" w:cs="Times New Roman"/>
        </w:rPr>
        <w:t xml:space="preserve">Provide oversight of </w:t>
      </w:r>
      <w:r>
        <w:rPr>
          <w:rFonts w:ascii="Calibri" w:eastAsia="Calibri" w:hAnsi="Calibri" w:cs="Times New Roman"/>
        </w:rPr>
        <w:t xml:space="preserve">compliance with AACSB standards, including </w:t>
      </w:r>
      <w:r w:rsidRPr="0085355D">
        <w:rPr>
          <w:rFonts w:ascii="Calibri" w:eastAsia="Calibri" w:hAnsi="Calibri" w:cs="Times New Roman"/>
        </w:rPr>
        <w:t>program assessment, faculty qualification</w:t>
      </w:r>
      <w:r>
        <w:rPr>
          <w:rFonts w:ascii="Calibri" w:eastAsia="Calibri" w:hAnsi="Calibri" w:cs="Times New Roman"/>
        </w:rPr>
        <w:t>s, faculty deployment, and program content</w:t>
      </w:r>
    </w:p>
    <w:p w:rsidR="00F157FC" w:rsidRPr="0085355D" w:rsidRDefault="00F157FC" w:rsidP="00F157FC">
      <w:pPr>
        <w:numPr>
          <w:ilvl w:val="0"/>
          <w:numId w:val="16"/>
        </w:numPr>
        <w:contextualSpacing/>
        <w:jc w:val="left"/>
        <w:rPr>
          <w:rFonts w:ascii="Calibri" w:eastAsia="Calibri" w:hAnsi="Calibri" w:cs="Times New Roman"/>
        </w:rPr>
      </w:pPr>
      <w:r w:rsidRPr="0085355D">
        <w:rPr>
          <w:rFonts w:ascii="Calibri" w:eastAsia="Calibri" w:hAnsi="Calibri" w:cs="Times New Roman"/>
        </w:rPr>
        <w:t>Respond to annual AACSB surveys for business and accounting programs</w:t>
      </w:r>
    </w:p>
    <w:p w:rsidR="00F157FC" w:rsidRPr="0085355D" w:rsidRDefault="00F157FC" w:rsidP="00F157FC">
      <w:pPr>
        <w:numPr>
          <w:ilvl w:val="0"/>
          <w:numId w:val="16"/>
        </w:numPr>
        <w:contextualSpacing/>
        <w:jc w:val="left"/>
        <w:rPr>
          <w:rFonts w:ascii="Calibri" w:eastAsia="Calibri" w:hAnsi="Calibri" w:cs="Times New Roman"/>
        </w:rPr>
      </w:pPr>
      <w:r w:rsidRPr="0085355D">
        <w:rPr>
          <w:rFonts w:ascii="Calibri" w:eastAsia="Calibri" w:hAnsi="Calibri" w:cs="Times New Roman"/>
        </w:rPr>
        <w:t>Coordinate AACSB site visits</w:t>
      </w:r>
    </w:p>
    <w:p w:rsidR="00F157FC" w:rsidRPr="0085355D" w:rsidRDefault="00F157FC" w:rsidP="00F157FC">
      <w:pPr>
        <w:jc w:val="left"/>
        <w:rPr>
          <w:rFonts w:ascii="Calibri" w:eastAsia="Calibri" w:hAnsi="Calibri" w:cs="Times New Roman"/>
        </w:rPr>
      </w:pPr>
      <w:r w:rsidRPr="0085355D">
        <w:rPr>
          <w:rFonts w:ascii="Calibri" w:eastAsia="Calibri" w:hAnsi="Calibri" w:cs="Times New Roman"/>
        </w:rPr>
        <w:t>Compos</w:t>
      </w:r>
      <w:r>
        <w:rPr>
          <w:rFonts w:ascii="Calibri" w:eastAsia="Calibri" w:hAnsi="Calibri" w:cs="Times New Roman"/>
        </w:rPr>
        <w:t>ition:  Associate Dean (chair), Associate Dean’s assistant, A&amp;F department chair, A&amp;F department assistant, UAC chair, graduate program directors, others appointed by the committee chair</w:t>
      </w:r>
    </w:p>
    <w:p w:rsidR="00F157FC" w:rsidRDefault="00F157FC" w:rsidP="00F157FC">
      <w:pPr>
        <w:pBdr>
          <w:bottom w:val="single" w:sz="6" w:space="1" w:color="auto"/>
        </w:pBdr>
        <w:jc w:val="left"/>
        <w:rPr>
          <w:u w:val="single"/>
        </w:rPr>
      </w:pPr>
    </w:p>
    <w:p w:rsidR="00F157FC" w:rsidRDefault="00F157FC" w:rsidP="00F157FC">
      <w:pPr>
        <w:jc w:val="left"/>
      </w:pPr>
    </w:p>
    <w:p w:rsidR="00F157FC" w:rsidRPr="00F157FC" w:rsidRDefault="00F157FC" w:rsidP="00F157FC">
      <w:pPr>
        <w:rPr>
          <w:b/>
        </w:rPr>
      </w:pPr>
      <w:r w:rsidRPr="00F157FC">
        <w:rPr>
          <w:b/>
        </w:rPr>
        <w:lastRenderedPageBreak/>
        <w:t>ENGAGEMENT &amp; OUTREACH</w:t>
      </w:r>
    </w:p>
    <w:p w:rsidR="00F157FC" w:rsidRDefault="00F157FC" w:rsidP="00F157FC">
      <w:pPr>
        <w:jc w:val="left"/>
        <w:rPr>
          <w:u w:val="single"/>
        </w:rPr>
      </w:pPr>
    </w:p>
    <w:p w:rsidR="00F157FC" w:rsidRPr="00583E75" w:rsidRDefault="00F157FC" w:rsidP="00F157FC">
      <w:pPr>
        <w:jc w:val="left"/>
      </w:pPr>
      <w:r w:rsidRPr="00C10445">
        <w:rPr>
          <w:u w:val="single"/>
        </w:rPr>
        <w:t>Research &amp; Grants</w:t>
      </w:r>
      <w:r>
        <w:rPr>
          <w:u w:val="single"/>
        </w:rPr>
        <w:t xml:space="preserve"> Committee </w:t>
      </w:r>
    </w:p>
    <w:p w:rsidR="00F157FC" w:rsidRDefault="00F157FC" w:rsidP="00F157FC">
      <w:pPr>
        <w:jc w:val="left"/>
      </w:pPr>
      <w:r>
        <w:t>Charge:  To promote research in SoBA and provide oversight of the SoBA summer grant program</w:t>
      </w:r>
    </w:p>
    <w:p w:rsidR="00F157FC" w:rsidRDefault="00F157FC" w:rsidP="00F157FC">
      <w:pPr>
        <w:jc w:val="left"/>
      </w:pPr>
      <w:r>
        <w:t xml:space="preserve">Responsibilities:  </w:t>
      </w:r>
    </w:p>
    <w:p w:rsidR="00F157FC" w:rsidRDefault="00F157FC" w:rsidP="00F157FC">
      <w:pPr>
        <w:pStyle w:val="ListParagraph"/>
        <w:numPr>
          <w:ilvl w:val="0"/>
          <w:numId w:val="5"/>
        </w:numPr>
        <w:jc w:val="left"/>
      </w:pPr>
      <w:r>
        <w:t>Solicit proposals for summer research and curriculum grants</w:t>
      </w:r>
    </w:p>
    <w:p w:rsidR="00F157FC" w:rsidRDefault="00F157FC" w:rsidP="00F157FC">
      <w:pPr>
        <w:pStyle w:val="ListParagraph"/>
        <w:numPr>
          <w:ilvl w:val="0"/>
          <w:numId w:val="5"/>
        </w:numPr>
        <w:jc w:val="left"/>
      </w:pPr>
      <w:r>
        <w:t>Evaluate grant proposals and provide feedback to applicants</w:t>
      </w:r>
    </w:p>
    <w:p w:rsidR="00F157FC" w:rsidRDefault="00F157FC" w:rsidP="00F157FC">
      <w:pPr>
        <w:pStyle w:val="ListParagraph"/>
        <w:numPr>
          <w:ilvl w:val="0"/>
          <w:numId w:val="5"/>
        </w:numPr>
        <w:jc w:val="left"/>
      </w:pPr>
      <w:r>
        <w:t>Communicate funding recommendations to the Dean</w:t>
      </w:r>
    </w:p>
    <w:p w:rsidR="00F157FC" w:rsidRDefault="00F157FC" w:rsidP="00F157FC">
      <w:pPr>
        <w:pStyle w:val="ListParagraph"/>
        <w:numPr>
          <w:ilvl w:val="0"/>
          <w:numId w:val="5"/>
        </w:numPr>
        <w:jc w:val="left"/>
      </w:pPr>
      <w:r>
        <w:t>Promote research amongst faculty, including communicating campus research funding opportunities</w:t>
      </w:r>
    </w:p>
    <w:p w:rsidR="00F157FC" w:rsidRDefault="00F157FC" w:rsidP="00F157FC">
      <w:pPr>
        <w:pStyle w:val="ListParagraph"/>
        <w:numPr>
          <w:ilvl w:val="0"/>
          <w:numId w:val="5"/>
        </w:numPr>
        <w:jc w:val="left"/>
      </w:pPr>
      <w:r>
        <w:t>Assist in assessing impact of faculty scholarship and intellectual contributions</w:t>
      </w:r>
    </w:p>
    <w:p w:rsidR="00F157FC" w:rsidRDefault="00F157FC" w:rsidP="00F157FC">
      <w:pPr>
        <w:jc w:val="left"/>
      </w:pPr>
      <w:r>
        <w:t>Composition:  One faculty member from each discipline (including chair), and staff representative</w:t>
      </w:r>
    </w:p>
    <w:p w:rsidR="00F157FC" w:rsidRDefault="00F157FC" w:rsidP="00E05194">
      <w:pPr>
        <w:jc w:val="left"/>
        <w:rPr>
          <w:u w:val="single"/>
        </w:rPr>
      </w:pPr>
    </w:p>
    <w:p w:rsidR="00E05194" w:rsidRPr="009C3D07" w:rsidRDefault="00E05194" w:rsidP="00E05194">
      <w:pPr>
        <w:jc w:val="left"/>
        <w:rPr>
          <w:i/>
        </w:rPr>
      </w:pPr>
      <w:r>
        <w:rPr>
          <w:u w:val="single"/>
        </w:rPr>
        <w:t>International Partnerships Committee</w:t>
      </w:r>
      <w:r>
        <w:t xml:space="preserve"> </w:t>
      </w:r>
    </w:p>
    <w:p w:rsidR="00E05194" w:rsidRDefault="00E05194" w:rsidP="00E05194">
      <w:pPr>
        <w:jc w:val="left"/>
      </w:pPr>
      <w:r>
        <w:t>Charge:  To strategically identify, evaluate, and formulate partnerships with international universities that bring students to UM to earn a degree and monitor success of such partnerships.</w:t>
      </w:r>
    </w:p>
    <w:p w:rsidR="00E05194" w:rsidRDefault="00E05194" w:rsidP="00E05194">
      <w:pPr>
        <w:jc w:val="left"/>
      </w:pPr>
      <w:r>
        <w:t>Responsibilities:</w:t>
      </w:r>
    </w:p>
    <w:p w:rsidR="00E05194" w:rsidRDefault="00E05194" w:rsidP="00E05194">
      <w:pPr>
        <w:pStyle w:val="ListParagraph"/>
        <w:numPr>
          <w:ilvl w:val="0"/>
          <w:numId w:val="18"/>
        </w:numPr>
        <w:jc w:val="left"/>
      </w:pPr>
      <w:r>
        <w:t>Vet proposed curriculum partnerships with a strategic and quality lens</w:t>
      </w:r>
    </w:p>
    <w:p w:rsidR="00E05194" w:rsidRDefault="00E05194" w:rsidP="00E05194">
      <w:pPr>
        <w:pStyle w:val="ListParagraph"/>
        <w:numPr>
          <w:ilvl w:val="0"/>
          <w:numId w:val="18"/>
        </w:numPr>
        <w:jc w:val="left"/>
      </w:pPr>
      <w:r>
        <w:t>Provide support structures for incoming students transitioning to UM and SoBA</w:t>
      </w:r>
    </w:p>
    <w:p w:rsidR="00E05194" w:rsidRDefault="00E05194" w:rsidP="00E05194">
      <w:pPr>
        <w:pStyle w:val="ListParagraph"/>
        <w:numPr>
          <w:ilvl w:val="0"/>
          <w:numId w:val="18"/>
        </w:numPr>
        <w:jc w:val="left"/>
      </w:pPr>
      <w:r>
        <w:t>Work with department chairs, program directors, and SoBA advisors</w:t>
      </w:r>
    </w:p>
    <w:p w:rsidR="00E05194" w:rsidRDefault="00E05194" w:rsidP="00E05194">
      <w:pPr>
        <w:pStyle w:val="ListParagraph"/>
        <w:numPr>
          <w:ilvl w:val="0"/>
          <w:numId w:val="18"/>
        </w:numPr>
        <w:jc w:val="left"/>
      </w:pPr>
      <w:r>
        <w:t>Monitor success of partnerships over the long-term</w:t>
      </w:r>
    </w:p>
    <w:p w:rsidR="00A42924" w:rsidRDefault="00E05194" w:rsidP="00A248C7">
      <w:pPr>
        <w:jc w:val="left"/>
      </w:pPr>
      <w:r>
        <w:t>Composition:  Faculty interested in international partnerships, with representation across departments</w:t>
      </w:r>
      <w:r w:rsidR="00930359">
        <w:t xml:space="preserve"> and</w:t>
      </w:r>
      <w:r>
        <w:t xml:space="preserve"> </w:t>
      </w:r>
      <w:r w:rsidR="00930359">
        <w:t>SoBA Advising Coordinator.</w:t>
      </w:r>
    </w:p>
    <w:p w:rsidR="00A248C7" w:rsidRDefault="00A248C7" w:rsidP="00A248C7">
      <w:pPr>
        <w:jc w:val="left"/>
      </w:pPr>
    </w:p>
    <w:p w:rsidR="00A248C7" w:rsidRPr="00A248C7" w:rsidRDefault="00A248C7" w:rsidP="00A248C7">
      <w:pPr>
        <w:jc w:val="left"/>
        <w:rPr>
          <w:u w:val="single"/>
        </w:rPr>
      </w:pPr>
      <w:r w:rsidRPr="00A248C7">
        <w:rPr>
          <w:u w:val="single"/>
        </w:rPr>
        <w:t>Curriculum Innovation Task Force</w:t>
      </w:r>
    </w:p>
    <w:p w:rsidR="00A42924" w:rsidRDefault="00A248C7" w:rsidP="00E35E45">
      <w:pPr>
        <w:jc w:val="left"/>
      </w:pPr>
      <w:r>
        <w:t>Charge:  To lead</w:t>
      </w:r>
      <w:r w:rsidR="002B642C">
        <w:t>, coordinate,</w:t>
      </w:r>
      <w:r>
        <w:t xml:space="preserve"> and facilitate the effort to incorporate a single </w:t>
      </w:r>
      <w:r w:rsidR="002B670E">
        <w:t>company</w:t>
      </w:r>
      <w:r>
        <w:t xml:space="preserve"> into business classes</w:t>
      </w:r>
      <w:r w:rsidR="007A7F55">
        <w:t xml:space="preserve"> (</w:t>
      </w:r>
      <w:r>
        <w:t xml:space="preserve">previously </w:t>
      </w:r>
      <w:r w:rsidR="008124F7">
        <w:t>approved by</w:t>
      </w:r>
      <w:r>
        <w:t xml:space="preserve"> faculty</w:t>
      </w:r>
      <w:r w:rsidR="007A7F55">
        <w:t>)</w:t>
      </w:r>
      <w:r>
        <w:t xml:space="preserve">, as a </w:t>
      </w:r>
      <w:r w:rsidR="002B642C">
        <w:t>model of integrated learning</w:t>
      </w:r>
      <w:r>
        <w:t xml:space="preserve"> throughout the curriculum</w:t>
      </w:r>
    </w:p>
    <w:p w:rsidR="00A248C7" w:rsidRDefault="00A248C7" w:rsidP="00E35E45">
      <w:pPr>
        <w:jc w:val="left"/>
      </w:pPr>
      <w:r>
        <w:t>Responsibilities:</w:t>
      </w:r>
    </w:p>
    <w:p w:rsidR="00A248C7" w:rsidRDefault="002B642C" w:rsidP="00A248C7">
      <w:pPr>
        <w:pStyle w:val="ListParagraph"/>
        <w:numPr>
          <w:ilvl w:val="0"/>
          <w:numId w:val="19"/>
        </w:numPr>
        <w:jc w:val="left"/>
      </w:pPr>
      <w:r>
        <w:t>Encourage and a</w:t>
      </w:r>
      <w:r w:rsidR="00A248C7">
        <w:t xml:space="preserve">ssist faculty in identifying ways in which to use </w:t>
      </w:r>
      <w:r w:rsidR="007A7F55">
        <w:t>the chosen</w:t>
      </w:r>
      <w:r w:rsidR="00A248C7">
        <w:t xml:space="preserve"> c</w:t>
      </w:r>
      <w:r w:rsidR="002B670E">
        <w:t>ompany</w:t>
      </w:r>
      <w:r w:rsidR="00A248C7">
        <w:t xml:space="preserve"> to meet learning objectives of their classes</w:t>
      </w:r>
    </w:p>
    <w:p w:rsidR="00A248C7" w:rsidRDefault="002B642C" w:rsidP="00A248C7">
      <w:pPr>
        <w:pStyle w:val="ListParagraph"/>
        <w:numPr>
          <w:ilvl w:val="0"/>
          <w:numId w:val="19"/>
        </w:numPr>
        <w:jc w:val="left"/>
      </w:pPr>
      <w:r>
        <w:t>Maintain a</w:t>
      </w:r>
      <w:r w:rsidR="00A248C7">
        <w:t xml:space="preserve"> </w:t>
      </w:r>
      <w:r>
        <w:t xml:space="preserve">searchable </w:t>
      </w:r>
      <w:r w:rsidR="00A248C7">
        <w:t>inventory of ways in which faculty do this</w:t>
      </w:r>
      <w:r w:rsidR="00D47361">
        <w:t xml:space="preserve"> and share </w:t>
      </w:r>
      <w:r w:rsidR="00A248C7">
        <w:t xml:space="preserve">this inventory </w:t>
      </w:r>
      <w:r w:rsidR="002B670E">
        <w:t>internally</w:t>
      </w:r>
    </w:p>
    <w:p w:rsidR="002B670E" w:rsidRDefault="002B642C" w:rsidP="00A248C7">
      <w:pPr>
        <w:pStyle w:val="ListParagraph"/>
        <w:numPr>
          <w:ilvl w:val="0"/>
          <w:numId w:val="19"/>
        </w:numPr>
        <w:jc w:val="left"/>
      </w:pPr>
      <w:r>
        <w:t>Provide a communication channel to connect faculty</w:t>
      </w:r>
      <w:r w:rsidR="00A248C7">
        <w:t xml:space="preserve"> </w:t>
      </w:r>
      <w:r>
        <w:t xml:space="preserve">and </w:t>
      </w:r>
      <w:r w:rsidR="00A248C7">
        <w:t xml:space="preserve">guest speakers from this single </w:t>
      </w:r>
      <w:r w:rsidR="007A7F55">
        <w:t>company</w:t>
      </w:r>
    </w:p>
    <w:p w:rsidR="00A248C7" w:rsidRDefault="00A248C7" w:rsidP="00A248C7">
      <w:pPr>
        <w:pStyle w:val="ListParagraph"/>
        <w:numPr>
          <w:ilvl w:val="0"/>
          <w:numId w:val="19"/>
        </w:numPr>
        <w:jc w:val="left"/>
      </w:pPr>
      <w:r>
        <w:t>Identify and measure the success of specific learning outcomes associated with this initiative</w:t>
      </w:r>
      <w:r w:rsidR="002B670E">
        <w:t xml:space="preserve"> and provide periodic updates to faculty</w:t>
      </w:r>
    </w:p>
    <w:p w:rsidR="00A248C7" w:rsidRDefault="002B670E" w:rsidP="00A248C7">
      <w:pPr>
        <w:pStyle w:val="ListParagraph"/>
        <w:numPr>
          <w:ilvl w:val="0"/>
          <w:numId w:val="19"/>
        </w:numPr>
        <w:jc w:val="left"/>
      </w:pPr>
      <w:r>
        <w:t xml:space="preserve">Work with SoBA administrators and staff to nurture and grow the relationship with the chosen company </w:t>
      </w:r>
    </w:p>
    <w:p w:rsidR="002B670E" w:rsidRDefault="002B670E" w:rsidP="002B670E">
      <w:pPr>
        <w:jc w:val="left"/>
      </w:pPr>
      <w:proofErr w:type="gramStart"/>
      <w:r>
        <w:t xml:space="preserve">Composition:  Faculty coordinator, one faculty member from each department, </w:t>
      </w:r>
      <w:r w:rsidR="00C85470">
        <w:t>SoBA Development officer (ex-officio).</w:t>
      </w:r>
      <w:proofErr w:type="gramEnd"/>
    </w:p>
    <w:p w:rsidR="008124F7" w:rsidRDefault="008124F7" w:rsidP="002B670E">
      <w:pPr>
        <w:jc w:val="left"/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C10445">
      <w:pPr>
        <w:jc w:val="left"/>
        <w:rPr>
          <w:u w:val="single"/>
        </w:rPr>
      </w:pPr>
    </w:p>
    <w:p w:rsidR="00F157FC" w:rsidRDefault="00F157FC" w:rsidP="00F157FC">
      <w:pPr>
        <w:rPr>
          <w:u w:val="single"/>
        </w:rPr>
      </w:pPr>
      <w:proofErr w:type="gramStart"/>
      <w:r w:rsidRPr="00F157FC">
        <w:rPr>
          <w:b/>
        </w:rPr>
        <w:lastRenderedPageBreak/>
        <w:t>ENGAGEMENT &amp; OUTREACH</w:t>
      </w:r>
      <w:r>
        <w:rPr>
          <w:b/>
        </w:rPr>
        <w:t xml:space="preserve"> (cont.)</w:t>
      </w:r>
      <w:proofErr w:type="gramEnd"/>
    </w:p>
    <w:p w:rsidR="00F157FC" w:rsidRDefault="00F157FC" w:rsidP="00C10445">
      <w:pPr>
        <w:jc w:val="left"/>
        <w:rPr>
          <w:u w:val="single"/>
        </w:rPr>
      </w:pPr>
    </w:p>
    <w:p w:rsidR="000D5451" w:rsidRPr="00EF0E99" w:rsidRDefault="000D5451" w:rsidP="00C10445">
      <w:pPr>
        <w:jc w:val="left"/>
        <w:rPr>
          <w:u w:val="single"/>
        </w:rPr>
      </w:pPr>
      <w:r w:rsidRPr="00EF0E99">
        <w:rPr>
          <w:u w:val="single"/>
        </w:rPr>
        <w:t xml:space="preserve">Student </w:t>
      </w:r>
      <w:r w:rsidR="00D47361">
        <w:rPr>
          <w:u w:val="single"/>
        </w:rPr>
        <w:t>Recruitment &amp; Retention</w:t>
      </w:r>
      <w:r w:rsidRPr="00EF0E99">
        <w:rPr>
          <w:u w:val="single"/>
        </w:rPr>
        <w:t xml:space="preserve"> Committee</w:t>
      </w:r>
    </w:p>
    <w:p w:rsidR="000D5451" w:rsidRPr="00EF0E99" w:rsidRDefault="000D5451" w:rsidP="00C10445">
      <w:pPr>
        <w:jc w:val="left"/>
      </w:pPr>
      <w:proofErr w:type="gramStart"/>
      <w:r w:rsidRPr="00EF0E99">
        <w:t xml:space="preserve">Charge:  To </w:t>
      </w:r>
      <w:r w:rsidR="00D47361">
        <w:t>advise the SoBA Central director with respect to new student recruitment, and to increase retention through effective advising and at-risk interventions</w:t>
      </w:r>
      <w:r w:rsidR="00D53A63" w:rsidRPr="00EF0E99">
        <w:t>.</w:t>
      </w:r>
      <w:proofErr w:type="gramEnd"/>
    </w:p>
    <w:p w:rsidR="000D5451" w:rsidRPr="00EF0E99" w:rsidRDefault="000D5451" w:rsidP="00C10445">
      <w:pPr>
        <w:jc w:val="left"/>
      </w:pPr>
      <w:r w:rsidRPr="00EF0E99">
        <w:t>Responsibilities:</w:t>
      </w:r>
    </w:p>
    <w:p w:rsidR="00D47361" w:rsidRDefault="00D47361" w:rsidP="000D5451">
      <w:pPr>
        <w:pStyle w:val="ListParagraph"/>
        <w:numPr>
          <w:ilvl w:val="0"/>
          <w:numId w:val="11"/>
        </w:numPr>
        <w:jc w:val="left"/>
      </w:pPr>
      <w:r>
        <w:t>Strategically target opportunities for new student recruitment, involving faculty input where appropriate</w:t>
      </w:r>
    </w:p>
    <w:p w:rsidR="000D5451" w:rsidRPr="00EF0E99" w:rsidRDefault="000D5451" w:rsidP="000D5451">
      <w:pPr>
        <w:pStyle w:val="ListParagraph"/>
        <w:numPr>
          <w:ilvl w:val="0"/>
          <w:numId w:val="11"/>
        </w:numPr>
        <w:jc w:val="left"/>
      </w:pPr>
      <w:r w:rsidRPr="00EF0E99">
        <w:t>Develop or identify programs to assist at-risk students</w:t>
      </w:r>
      <w:r w:rsidR="00D47361">
        <w:t xml:space="preserve"> majoring in business</w:t>
      </w:r>
    </w:p>
    <w:p w:rsidR="00D47361" w:rsidRPr="00EF0E99" w:rsidRDefault="00D47361" w:rsidP="00D47361">
      <w:pPr>
        <w:pStyle w:val="ListParagraph"/>
        <w:numPr>
          <w:ilvl w:val="0"/>
          <w:numId w:val="11"/>
        </w:numPr>
        <w:jc w:val="left"/>
      </w:pPr>
      <w:r w:rsidRPr="00EF0E99">
        <w:t>Identify process improvements related to advi</w:t>
      </w:r>
      <w:r>
        <w:t>sing for all student populations.</w:t>
      </w:r>
    </w:p>
    <w:p w:rsidR="00DA5EAB" w:rsidRPr="00EF0E99" w:rsidRDefault="00DA5EAB" w:rsidP="000D5451">
      <w:pPr>
        <w:pStyle w:val="ListParagraph"/>
        <w:numPr>
          <w:ilvl w:val="0"/>
          <w:numId w:val="11"/>
        </w:numPr>
        <w:jc w:val="left"/>
      </w:pPr>
      <w:r w:rsidRPr="00EF0E99">
        <w:t>Communicate SoBA curriculum requirements, policies and procedures through multiple channels, such as printed material, emails, websites, advising sessions, and visits to core classes</w:t>
      </w:r>
    </w:p>
    <w:p w:rsidR="00DA5EAB" w:rsidRPr="00EF0E99" w:rsidRDefault="00DA5EAB" w:rsidP="00DA5EAB">
      <w:pPr>
        <w:jc w:val="left"/>
      </w:pPr>
      <w:r w:rsidRPr="00EF0E99">
        <w:t xml:space="preserve">Composition:  SoBA Central </w:t>
      </w:r>
      <w:r w:rsidR="00D53A63" w:rsidRPr="00EF0E99">
        <w:t xml:space="preserve">Director </w:t>
      </w:r>
      <w:r w:rsidRPr="00EF0E99">
        <w:t xml:space="preserve">(chair), Advising Coordinator, </w:t>
      </w:r>
      <w:r w:rsidR="00D47361">
        <w:t>at least one faculty member from each department, and other staff</w:t>
      </w:r>
    </w:p>
    <w:p w:rsidR="000D5451" w:rsidRPr="00EF0E99" w:rsidRDefault="000D5451" w:rsidP="00C10445">
      <w:pPr>
        <w:jc w:val="left"/>
        <w:rPr>
          <w:u w:val="single"/>
        </w:rPr>
      </w:pPr>
    </w:p>
    <w:p w:rsidR="00F157FC" w:rsidRPr="00EF0E99" w:rsidRDefault="00F157FC" w:rsidP="00F157FC">
      <w:pPr>
        <w:jc w:val="left"/>
      </w:pPr>
      <w:r w:rsidRPr="00EF0E99">
        <w:rPr>
          <w:u w:val="single"/>
        </w:rPr>
        <w:t>Scholarship Committee</w:t>
      </w:r>
    </w:p>
    <w:p w:rsidR="00F157FC" w:rsidRPr="00EF0E99" w:rsidRDefault="00F157FC" w:rsidP="00F157FC">
      <w:pPr>
        <w:jc w:val="left"/>
      </w:pPr>
      <w:r w:rsidRPr="00EF0E99">
        <w:t>Charge:  To allocate and monitor all SoBA scholarships in accordance with donor restrictions</w:t>
      </w:r>
    </w:p>
    <w:p w:rsidR="00F157FC" w:rsidRPr="00EF0E99" w:rsidRDefault="00F157FC" w:rsidP="00F157FC">
      <w:pPr>
        <w:jc w:val="left"/>
      </w:pPr>
      <w:r w:rsidRPr="00EF0E99">
        <w:t>Responsibilities:</w:t>
      </w:r>
    </w:p>
    <w:p w:rsidR="00F157FC" w:rsidRPr="00EF0E99" w:rsidRDefault="00F157FC" w:rsidP="00F157FC">
      <w:pPr>
        <w:pStyle w:val="ListParagraph"/>
        <w:numPr>
          <w:ilvl w:val="0"/>
          <w:numId w:val="14"/>
        </w:numPr>
        <w:jc w:val="left"/>
      </w:pPr>
      <w:r w:rsidRPr="00EF0E99">
        <w:t>Promote and administer the SoBA scholarship application process</w:t>
      </w:r>
    </w:p>
    <w:p w:rsidR="00F157FC" w:rsidRPr="00EF0E99" w:rsidRDefault="00F157FC" w:rsidP="00F157FC">
      <w:pPr>
        <w:pStyle w:val="ListParagraph"/>
        <w:numPr>
          <w:ilvl w:val="0"/>
          <w:numId w:val="14"/>
        </w:numPr>
        <w:jc w:val="left"/>
      </w:pPr>
      <w:r w:rsidRPr="00EF0E99">
        <w:t>Allocate SoBA scholarships in accordance with donor restrictions</w:t>
      </w:r>
    </w:p>
    <w:p w:rsidR="00F157FC" w:rsidRPr="00EF0E99" w:rsidRDefault="00F157FC" w:rsidP="00F157FC">
      <w:pPr>
        <w:pStyle w:val="ListParagraph"/>
        <w:numPr>
          <w:ilvl w:val="0"/>
          <w:numId w:val="14"/>
        </w:numPr>
        <w:jc w:val="left"/>
      </w:pPr>
      <w:r w:rsidRPr="00EF0E99">
        <w:t>Oversee the annual Donor Recognition &amp; Scholarship Banquet</w:t>
      </w:r>
    </w:p>
    <w:p w:rsidR="00F157FC" w:rsidRPr="00EF0E99" w:rsidRDefault="00F157FC" w:rsidP="00F157FC">
      <w:pPr>
        <w:pStyle w:val="ListParagraph"/>
        <w:numPr>
          <w:ilvl w:val="0"/>
          <w:numId w:val="14"/>
        </w:numPr>
        <w:jc w:val="left"/>
      </w:pPr>
      <w:r w:rsidRPr="00EF0E99">
        <w:t>Monitor compliance with any ongoing requirements to retain SoBA scholarships</w:t>
      </w:r>
    </w:p>
    <w:p w:rsidR="00F157FC" w:rsidRPr="00EF0E99" w:rsidRDefault="00F157FC" w:rsidP="00F157FC">
      <w:pPr>
        <w:jc w:val="left"/>
      </w:pPr>
      <w:r w:rsidRPr="00EF0E99">
        <w:t>Composition:  Chair (staff); voting members – faculty from each discipline and graduate program directors; non-voting members—SoBA Development Officer, other faculty/staff as needed</w:t>
      </w:r>
    </w:p>
    <w:p w:rsidR="00F157FC" w:rsidRDefault="00F157FC" w:rsidP="00A42924">
      <w:pPr>
        <w:jc w:val="left"/>
        <w:rPr>
          <w:u w:val="single"/>
        </w:rPr>
      </w:pPr>
    </w:p>
    <w:p w:rsidR="00A42924" w:rsidRPr="00EF0E99" w:rsidRDefault="00A42924" w:rsidP="00A42924">
      <w:pPr>
        <w:jc w:val="left"/>
        <w:rPr>
          <w:u w:val="single"/>
        </w:rPr>
      </w:pPr>
      <w:r w:rsidRPr="00EF0E99">
        <w:rPr>
          <w:u w:val="single"/>
        </w:rPr>
        <w:t>Communications &amp; Branding Committee</w:t>
      </w:r>
    </w:p>
    <w:p w:rsidR="008124F7" w:rsidRDefault="008124F7" w:rsidP="008124F7">
      <w:pPr>
        <w:jc w:val="left"/>
        <w:rPr>
          <w:color w:val="000000"/>
        </w:rPr>
      </w:pPr>
      <w:r>
        <w:rPr>
          <w:color w:val="000000"/>
        </w:rPr>
        <w:t>Charge: To create and implement a comprehensive and integrated communication strategy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to monitor, evolve and promote a positive, consistent brand image for SoBA</w:t>
      </w:r>
    </w:p>
    <w:p w:rsidR="008124F7" w:rsidRDefault="008124F7" w:rsidP="008124F7">
      <w:pPr>
        <w:ind w:left="720" w:hanging="720"/>
        <w:jc w:val="left"/>
        <w:rPr>
          <w:color w:val="000000"/>
        </w:rPr>
      </w:pPr>
      <w:r>
        <w:rPr>
          <w:color w:val="000000"/>
        </w:rPr>
        <w:t>Responsibilities:</w:t>
      </w:r>
    </w:p>
    <w:p w:rsidR="008124F7" w:rsidRDefault="008124F7" w:rsidP="008124F7">
      <w:pPr>
        <w:pStyle w:val="ListParagraph"/>
        <w:ind w:hanging="360"/>
        <w:jc w:val="left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Implement a communication strategy for interactions with constituents, including vehicles such </w:t>
      </w:r>
      <w:proofErr w:type="gramStart"/>
      <w:r>
        <w:rPr>
          <w:color w:val="000000"/>
        </w:rPr>
        <w:t>as:</w:t>
      </w:r>
      <w:proofErr w:type="gramEnd"/>
      <w:r>
        <w:rPr>
          <w:color w:val="000000"/>
        </w:rPr>
        <w:t xml:space="preserve"> publications, promotional materials, advertisements, email blasts, flyers, SoBA’s website and press releases</w:t>
      </w:r>
    </w:p>
    <w:p w:rsidR="008124F7" w:rsidRDefault="008124F7" w:rsidP="008124F7">
      <w:pPr>
        <w:pStyle w:val="ListParagraph"/>
        <w:ind w:hanging="360"/>
        <w:jc w:val="left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   </w:t>
      </w:r>
      <w:r>
        <w:rPr>
          <w:color w:val="000000"/>
        </w:rPr>
        <w:t>Ensure SoBA brand reflects UM brand guidelines, coordinating with UM Branding and Communication staff/committee as needed</w:t>
      </w:r>
    </w:p>
    <w:p w:rsidR="008124F7" w:rsidRDefault="008124F7" w:rsidP="008124F7">
      <w:pPr>
        <w:pStyle w:val="ListParagraph"/>
        <w:ind w:hanging="360"/>
        <w:jc w:val="left"/>
        <w:rPr>
          <w:color w:val="000000"/>
        </w:rPr>
      </w:pPr>
      <w:r>
        <w:rPr>
          <w:color w:val="000000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Disseminate communication and brand guidelines and provide UM and SoBA brand-specific tools for faculty and staff use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8124F7" w:rsidRDefault="008124F7" w:rsidP="008124F7">
      <w:pPr>
        <w:pStyle w:val="ListParagraph"/>
        <w:ind w:hanging="360"/>
        <w:jc w:val="left"/>
        <w:rPr>
          <w:color w:val="000000"/>
        </w:rPr>
      </w:pPr>
      <w:r>
        <w:rPr>
          <w:color w:val="000000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Coordinate with major SoBA stakeholders to create contact vehicles, including mass email and targeting communications </w:t>
      </w:r>
    </w:p>
    <w:p w:rsidR="008124F7" w:rsidRDefault="008124F7" w:rsidP="008124F7">
      <w:pPr>
        <w:pStyle w:val="ListParagraph"/>
        <w:ind w:hanging="360"/>
        <w:jc w:val="left"/>
        <w:rPr>
          <w:color w:val="000000"/>
        </w:rPr>
      </w:pPr>
      <w:r>
        <w:rPr>
          <w:color w:val="000000"/>
        </w:rPr>
        <w:t>5.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Provide assistance in creating communications goals and strategies for all stakeholder communications</w:t>
      </w:r>
    </w:p>
    <w:p w:rsidR="008124F7" w:rsidRDefault="008124F7" w:rsidP="008124F7">
      <w:pPr>
        <w:jc w:val="both"/>
        <w:rPr>
          <w:color w:val="000000"/>
        </w:rPr>
      </w:pPr>
      <w:r>
        <w:rPr>
          <w:color w:val="000000"/>
        </w:rPr>
        <w:t>Composition:  Dean’s Executive Assistant (chair), Dean</w:t>
      </w:r>
      <w:r>
        <w:rPr>
          <w:color w:val="1F497D"/>
        </w:rPr>
        <w:t xml:space="preserve">, </w:t>
      </w:r>
      <w:r>
        <w:rPr>
          <w:color w:val="000000"/>
        </w:rPr>
        <w:t>branding/communications consultant, faculty with area expertise, SoBA Development Officer, IT Director, and other faculty/staff with area expertise.</w:t>
      </w:r>
    </w:p>
    <w:p w:rsidR="008124F7" w:rsidRDefault="008124F7" w:rsidP="008124F7">
      <w:pPr>
        <w:jc w:val="both"/>
        <w:rPr>
          <w:color w:val="000000"/>
        </w:rPr>
      </w:pPr>
    </w:p>
    <w:sectPr w:rsidR="008124F7" w:rsidSect="00F157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89" w:rsidRDefault="009D5889" w:rsidP="006C3673">
      <w:r>
        <w:separator/>
      </w:r>
    </w:p>
  </w:endnote>
  <w:endnote w:type="continuationSeparator" w:id="0">
    <w:p w:rsidR="009D5889" w:rsidRDefault="009D5889" w:rsidP="006C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82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673" w:rsidRDefault="006C3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3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673" w:rsidRDefault="006C3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89" w:rsidRDefault="009D5889" w:rsidP="006C3673">
      <w:r>
        <w:separator/>
      </w:r>
    </w:p>
  </w:footnote>
  <w:footnote w:type="continuationSeparator" w:id="0">
    <w:p w:rsidR="009D5889" w:rsidRDefault="009D5889" w:rsidP="006C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C3"/>
    <w:multiLevelType w:val="hybridMultilevel"/>
    <w:tmpl w:val="7CC0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224"/>
    <w:multiLevelType w:val="hybridMultilevel"/>
    <w:tmpl w:val="7CC0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3A4C"/>
    <w:multiLevelType w:val="hybridMultilevel"/>
    <w:tmpl w:val="50CE7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9DC"/>
    <w:multiLevelType w:val="hybridMultilevel"/>
    <w:tmpl w:val="7078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7BD4"/>
    <w:multiLevelType w:val="hybridMultilevel"/>
    <w:tmpl w:val="946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2191"/>
    <w:multiLevelType w:val="hybridMultilevel"/>
    <w:tmpl w:val="DFCE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4EAB"/>
    <w:multiLevelType w:val="hybridMultilevel"/>
    <w:tmpl w:val="9CCC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71DC"/>
    <w:multiLevelType w:val="hybridMultilevel"/>
    <w:tmpl w:val="7C2A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1147"/>
    <w:multiLevelType w:val="hybridMultilevel"/>
    <w:tmpl w:val="7C2A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06F5"/>
    <w:multiLevelType w:val="hybridMultilevel"/>
    <w:tmpl w:val="070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255AF"/>
    <w:multiLevelType w:val="hybridMultilevel"/>
    <w:tmpl w:val="A1A0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1B24"/>
    <w:multiLevelType w:val="hybridMultilevel"/>
    <w:tmpl w:val="D624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F5345"/>
    <w:multiLevelType w:val="hybridMultilevel"/>
    <w:tmpl w:val="8ECC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5299D"/>
    <w:multiLevelType w:val="hybridMultilevel"/>
    <w:tmpl w:val="69EA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73846"/>
    <w:multiLevelType w:val="hybridMultilevel"/>
    <w:tmpl w:val="3708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E037C"/>
    <w:multiLevelType w:val="hybridMultilevel"/>
    <w:tmpl w:val="994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5137"/>
    <w:multiLevelType w:val="hybridMultilevel"/>
    <w:tmpl w:val="C2FE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C2F33"/>
    <w:multiLevelType w:val="hybridMultilevel"/>
    <w:tmpl w:val="D624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96"/>
    <w:rsid w:val="000531D4"/>
    <w:rsid w:val="000D5451"/>
    <w:rsid w:val="0016381B"/>
    <w:rsid w:val="00235AE0"/>
    <w:rsid w:val="002B642C"/>
    <w:rsid w:val="002B670E"/>
    <w:rsid w:val="0031419D"/>
    <w:rsid w:val="00322CAE"/>
    <w:rsid w:val="00324B97"/>
    <w:rsid w:val="003A4000"/>
    <w:rsid w:val="00405C79"/>
    <w:rsid w:val="004D60C7"/>
    <w:rsid w:val="005450C8"/>
    <w:rsid w:val="00583E75"/>
    <w:rsid w:val="00587721"/>
    <w:rsid w:val="005D2979"/>
    <w:rsid w:val="00630614"/>
    <w:rsid w:val="00692905"/>
    <w:rsid w:val="006C3673"/>
    <w:rsid w:val="00734D3E"/>
    <w:rsid w:val="007A7F55"/>
    <w:rsid w:val="007E36B7"/>
    <w:rsid w:val="008124F7"/>
    <w:rsid w:val="0085355D"/>
    <w:rsid w:val="0085693F"/>
    <w:rsid w:val="00904F3C"/>
    <w:rsid w:val="00907FDF"/>
    <w:rsid w:val="00930359"/>
    <w:rsid w:val="00982CC2"/>
    <w:rsid w:val="009B0A96"/>
    <w:rsid w:val="009C3D07"/>
    <w:rsid w:val="009D5889"/>
    <w:rsid w:val="00A248C7"/>
    <w:rsid w:val="00A42924"/>
    <w:rsid w:val="00AC7F1D"/>
    <w:rsid w:val="00AD3675"/>
    <w:rsid w:val="00B55CA2"/>
    <w:rsid w:val="00B624FD"/>
    <w:rsid w:val="00C10445"/>
    <w:rsid w:val="00C85263"/>
    <w:rsid w:val="00C85470"/>
    <w:rsid w:val="00CA3F6B"/>
    <w:rsid w:val="00D30D5C"/>
    <w:rsid w:val="00D47361"/>
    <w:rsid w:val="00D53A63"/>
    <w:rsid w:val="00DA5EAB"/>
    <w:rsid w:val="00DB6F80"/>
    <w:rsid w:val="00E05194"/>
    <w:rsid w:val="00E35E45"/>
    <w:rsid w:val="00EA5323"/>
    <w:rsid w:val="00EC0F03"/>
    <w:rsid w:val="00EF0E99"/>
    <w:rsid w:val="00F12993"/>
    <w:rsid w:val="00F157FC"/>
    <w:rsid w:val="00F40488"/>
    <w:rsid w:val="00F4668A"/>
    <w:rsid w:val="00F676F7"/>
    <w:rsid w:val="00FB4342"/>
    <w:rsid w:val="00FC35C8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73"/>
  </w:style>
  <w:style w:type="paragraph" w:styleId="Footer">
    <w:name w:val="footer"/>
    <w:basedOn w:val="Normal"/>
    <w:link w:val="FooterChar"/>
    <w:uiPriority w:val="99"/>
    <w:unhideWhenUsed/>
    <w:rsid w:val="006C3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73"/>
  </w:style>
  <w:style w:type="paragraph" w:styleId="Footer">
    <w:name w:val="footer"/>
    <w:basedOn w:val="Normal"/>
    <w:link w:val="FooterChar"/>
    <w:uiPriority w:val="99"/>
    <w:unhideWhenUsed/>
    <w:rsid w:val="006C3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herron</cp:lastModifiedBy>
  <cp:revision>4</cp:revision>
  <cp:lastPrinted>2014-05-28T14:36:00Z</cp:lastPrinted>
  <dcterms:created xsi:type="dcterms:W3CDTF">2016-08-05T21:29:00Z</dcterms:created>
  <dcterms:modified xsi:type="dcterms:W3CDTF">2016-08-09T19:56:00Z</dcterms:modified>
</cp:coreProperties>
</file>